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5" w:rsidRPr="00FF77F7" w:rsidRDefault="00980743" w:rsidP="00D56471">
      <w:pPr>
        <w:ind w:left="2160" w:hanging="2160"/>
        <w:jc w:val="right"/>
        <w:rPr>
          <w:b/>
          <w:szCs w:val="22"/>
          <w:u w:val="single"/>
          <w:lang w:val="bg-BG"/>
        </w:rPr>
      </w:pPr>
      <w:r w:rsidRPr="00FF77F7">
        <w:rPr>
          <w:b/>
          <w:szCs w:val="22"/>
          <w:u w:val="single"/>
          <w:lang w:val="bg-BG"/>
        </w:rPr>
        <w:t>Приложение</w:t>
      </w:r>
      <w:r w:rsidR="00974435" w:rsidRPr="00FF77F7">
        <w:rPr>
          <w:b/>
          <w:szCs w:val="22"/>
          <w:u w:val="single"/>
          <w:lang w:val="bg-BG"/>
        </w:rPr>
        <w:t xml:space="preserve"> №</w:t>
      </w:r>
      <w:r w:rsidR="00314E86">
        <w:rPr>
          <w:b/>
          <w:szCs w:val="22"/>
          <w:u w:val="single"/>
          <w:lang w:val="bg-BG"/>
        </w:rPr>
        <w:t>1</w:t>
      </w:r>
      <w:r w:rsidR="00DD43BB">
        <w:rPr>
          <w:b/>
          <w:szCs w:val="22"/>
          <w:u w:val="single"/>
          <w:lang w:val="bg-BG"/>
        </w:rPr>
        <w:t>2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за </w:t>
      </w:r>
      <w:r w:rsidR="00314E86">
        <w:rPr>
          <w:b/>
          <w:lang w:val="bg-BG"/>
        </w:rPr>
        <w:t>техническото оборудване и списък на сервизните бази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C227F2" w:rsidRPr="00314E86" w:rsidRDefault="00975929" w:rsidP="00314E86">
      <w:pPr>
        <w:jc w:val="both"/>
        <w:rPr>
          <w:i/>
          <w:sz w:val="22"/>
          <w:szCs w:val="22"/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Представляваното от мен дружество..........................................разполага с всичкия необходим инструмент и специализирано оборудване за извършване на техническо обслужване и ремонт на леки и товарни автомобили, собственост на Държавна агенция „Държавен резерв и военновременни запаси“, ЦТБ – Соколово, регистрационен  номер на сертификата ........................................................., валиден до .........................</w:t>
      </w:r>
    </w:p>
    <w:p w:rsidR="006D1B24" w:rsidRPr="006D1B24" w:rsidRDefault="00621B97" w:rsidP="006D1B24">
      <w:pPr>
        <w:rPr>
          <w:b/>
          <w:i/>
          <w:color w:val="000000"/>
          <w:lang w:val="bg-BG"/>
        </w:rPr>
      </w:pPr>
      <w:proofErr w:type="spellStart"/>
      <w:proofErr w:type="gramStart"/>
      <w:r w:rsidRPr="00D56471">
        <w:t>при</w:t>
      </w:r>
      <w:proofErr w:type="spellEnd"/>
      <w:proofErr w:type="gramEnd"/>
      <w:r w:rsidRPr="00D56471">
        <w:t xml:space="preserve"> </w:t>
      </w:r>
      <w:proofErr w:type="spellStart"/>
      <w:r w:rsidRPr="00D56471">
        <w:t>изпълнение</w:t>
      </w:r>
      <w:proofErr w:type="spellEnd"/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proofErr w:type="spellStart"/>
      <w:r w:rsidRPr="00D56471">
        <w:t>обществена</w:t>
      </w:r>
      <w:proofErr w:type="spellEnd"/>
      <w:r w:rsidR="0091093F" w:rsidRPr="00D56471">
        <w:t xml:space="preserve"> </w:t>
      </w:r>
      <w:proofErr w:type="spellStart"/>
      <w:r w:rsidR="0091093F" w:rsidRPr="00D56471">
        <w:t>поръчка</w:t>
      </w:r>
      <w:proofErr w:type="spellEnd"/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 xml:space="preserve">с </w:t>
      </w:r>
      <w:proofErr w:type="spellStart"/>
      <w:r w:rsidRPr="00D56471">
        <w:rPr>
          <w:lang w:eastAsia="pl-PL"/>
        </w:rPr>
        <w:t>предмет</w:t>
      </w:r>
      <w:proofErr w:type="spellEnd"/>
      <w:r w:rsidRPr="00D56471">
        <w:rPr>
          <w:lang w:eastAsia="pl-PL"/>
        </w:rPr>
        <w:t>:</w:t>
      </w:r>
      <w:r w:rsidR="00190612" w:rsidRPr="00D56471">
        <w:rPr>
          <w:lang w:eastAsia="pl-PL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„Извършване на техническо обслужване и ремонт на лек автомобил, собственост на Централна техническа база с. Соколово</w:t>
      </w:r>
      <w:r w:rsidR="002E03AE" w:rsidRPr="0083300D">
        <w:rPr>
          <w:b/>
          <w:i/>
          <w:color w:val="000000"/>
          <w:lang w:val="bg-BG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”</w:t>
      </w:r>
      <w:r w:rsidR="0083300D">
        <w:rPr>
          <w:b/>
          <w:i/>
          <w:color w:val="000000"/>
          <w:lang w:val="bg-BG"/>
        </w:rPr>
        <w:t>.</w:t>
      </w:r>
    </w:p>
    <w:p w:rsidR="00B42D1B" w:rsidRDefault="00B42D1B" w:rsidP="00D56471">
      <w:pPr>
        <w:jc w:val="both"/>
        <w:rPr>
          <w:b/>
          <w:lang w:val="bg-BG"/>
        </w:rPr>
      </w:pPr>
    </w:p>
    <w:p w:rsidR="00314E86" w:rsidRDefault="00314E86" w:rsidP="00D56471">
      <w:pPr>
        <w:jc w:val="both"/>
        <w:rPr>
          <w:b/>
          <w:lang w:val="bg-BG"/>
        </w:rPr>
      </w:pPr>
    </w:p>
    <w:p w:rsidR="0091093F" w:rsidRDefault="00975929" w:rsidP="00314E86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Базата на ..................................................се намира в гр........................, ул. ...............................</w:t>
      </w:r>
    </w:p>
    <w:p w:rsidR="00314E86" w:rsidRDefault="00314E86" w:rsidP="00314E86">
      <w:pPr>
        <w:jc w:val="both"/>
        <w:rPr>
          <w:lang w:val="bg-BG"/>
        </w:rPr>
      </w:pPr>
    </w:p>
    <w:p w:rsidR="002F6EC6" w:rsidRDefault="002F6EC6" w:rsidP="00314E86">
      <w:pPr>
        <w:jc w:val="both"/>
        <w:rPr>
          <w:lang w:val="bg-BG"/>
        </w:rPr>
      </w:pPr>
      <w:r w:rsidRPr="002F6EC6">
        <w:rPr>
          <w:b/>
          <w:lang w:val="bg-BG"/>
        </w:rPr>
        <w:t>3.</w:t>
      </w:r>
      <w:r>
        <w:rPr>
          <w:b/>
          <w:lang w:val="bg-BG"/>
        </w:rPr>
        <w:t xml:space="preserve"> </w:t>
      </w:r>
      <w:bookmarkStart w:id="0" w:name="_GoBack"/>
      <w:bookmarkEnd w:id="0"/>
      <w:r>
        <w:rPr>
          <w:lang w:val="bg-BG"/>
        </w:rPr>
        <w:t xml:space="preserve">Базите ни в страната </w:t>
      </w:r>
      <w:r w:rsidRPr="002F6EC6">
        <w:rPr>
          <w:lang w:val="bg-BG"/>
        </w:rPr>
        <w:t>са:</w:t>
      </w:r>
    </w:p>
    <w:p w:rsidR="002F6EC6" w:rsidRDefault="002F6EC6" w:rsidP="00314E86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4E86" w:rsidRDefault="00314E86" w:rsidP="00314E86">
      <w:pPr>
        <w:jc w:val="both"/>
        <w:rPr>
          <w:lang w:val="bg-BG"/>
        </w:rPr>
      </w:pPr>
      <w:r>
        <w:rPr>
          <w:lang w:val="bg-BG"/>
        </w:rPr>
        <w:t>Отдалечеността на сервиза в километри от Базата на Държавен резерв е както следва:</w:t>
      </w:r>
    </w:p>
    <w:p w:rsidR="00314E86" w:rsidRDefault="00314E86" w:rsidP="00314E86">
      <w:pPr>
        <w:jc w:val="both"/>
        <w:rPr>
          <w:lang w:val="bg-BG"/>
        </w:rPr>
      </w:pPr>
    </w:p>
    <w:p w:rsidR="00314E86" w:rsidRPr="00D56471" w:rsidRDefault="00314E86" w:rsidP="00314E86">
      <w:pPr>
        <w:jc w:val="both"/>
        <w:rPr>
          <w:lang w:val="bg-BG"/>
        </w:rPr>
      </w:pPr>
      <w:r>
        <w:rPr>
          <w:lang w:val="bg-BG"/>
        </w:rPr>
        <w:t>Централна техническа база с. Соколово - ....................км.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DD" w:rsidRDefault="009930DD">
      <w:r>
        <w:separator/>
      </w:r>
    </w:p>
  </w:endnote>
  <w:endnote w:type="continuationSeparator" w:id="0">
    <w:p w:rsidR="009930DD" w:rsidRDefault="0099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C0CD3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C1620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DD" w:rsidRDefault="009930DD">
      <w:r>
        <w:separator/>
      </w:r>
    </w:p>
  </w:footnote>
  <w:footnote w:type="continuationSeparator" w:id="0">
    <w:p w:rsidR="009930DD" w:rsidRDefault="0099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E03AE"/>
    <w:rsid w:val="002F00C1"/>
    <w:rsid w:val="002F6EC6"/>
    <w:rsid w:val="002F7E36"/>
    <w:rsid w:val="0030080B"/>
    <w:rsid w:val="00314E86"/>
    <w:rsid w:val="003220C4"/>
    <w:rsid w:val="00344970"/>
    <w:rsid w:val="00351D86"/>
    <w:rsid w:val="00357839"/>
    <w:rsid w:val="00360059"/>
    <w:rsid w:val="0037219F"/>
    <w:rsid w:val="00384C24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A6B44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B209A"/>
    <w:rsid w:val="007B5DF0"/>
    <w:rsid w:val="007D1E12"/>
    <w:rsid w:val="007E3872"/>
    <w:rsid w:val="008100A5"/>
    <w:rsid w:val="0083300D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930DD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C73B9"/>
    <w:rsid w:val="00DD43BB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2DD4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creator>Стела Тонева</dc:creator>
  <cp:lastModifiedBy>NADIA</cp:lastModifiedBy>
  <cp:revision>4</cp:revision>
  <cp:lastPrinted>2017-03-28T09:05:00Z</cp:lastPrinted>
  <dcterms:created xsi:type="dcterms:W3CDTF">2017-09-20T07:06:00Z</dcterms:created>
  <dcterms:modified xsi:type="dcterms:W3CDTF">2017-10-03T07:05:00Z</dcterms:modified>
</cp:coreProperties>
</file>